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D3" w:rsidRDefault="002361D3" w:rsidP="002361D3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2F4E1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bookmarkStart w:id="0" w:name="_GoBack"/>
      <w:bookmarkEnd w:id="0"/>
      <w:r w:rsidRPr="00294F67">
        <w:rPr>
          <w:lang w:val="ru-RU"/>
        </w:rPr>
        <w:br/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к единой</w:t>
      </w:r>
      <w:r w:rsidRPr="00294F67"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учетной политик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</w:p>
    <w:p w:rsidR="002361D3" w:rsidRPr="00294F67" w:rsidRDefault="002361D3" w:rsidP="002361D3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централизованного</w:t>
      </w:r>
      <w:r w:rsidRPr="00294F67">
        <w:rPr>
          <w:rFonts w:hAnsi="Times New Roman" w:cs="Times New Roman"/>
          <w:color w:val="000000"/>
          <w:sz w:val="24"/>
          <w:szCs w:val="24"/>
        </w:rPr>
        <w:t> </w:t>
      </w:r>
      <w:r w:rsidRPr="00294F67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</w:t>
      </w:r>
    </w:p>
    <w:p w:rsidR="00FF2E54" w:rsidRPr="004A53ED" w:rsidRDefault="00FF2E54" w:rsidP="007B7311">
      <w:pPr>
        <w:ind w:firstLine="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E54" w:rsidRPr="001D321F" w:rsidRDefault="00BE66DC" w:rsidP="001D321F">
      <w:pPr>
        <w:ind w:firstLine="42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D32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служебных командировках</w:t>
      </w:r>
    </w:p>
    <w:p w:rsidR="00FF2E54" w:rsidRPr="004A53ED" w:rsidRDefault="00BE66DC" w:rsidP="009B0086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порядок организации служебных командировок сотрудников учреждени</w:t>
      </w:r>
      <w:r w:rsidR="002361D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России и за ее пределами.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Положение распространяется всех сотрудников, состоящих с учреждением в 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отношениях.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организации, с которыми у учреждения нет действующих соглашений о сотрудничестве.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Для указанных поездок в отдельных случаях по письменному заявлению сотрудника может быть предоставлен отпуск без сохранения заработной платы, продолжительность которого определяется руководителем учреждения.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1.3. Служебной командировкой сотрудника является поездка сотрудника по распоряжению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(иного уполномоченного должностного лица) на определенный срок вне места постоянной работы для выполнения служебного поручения либо участия в мероприятиях, соответствующих уставным целям и задачам учреждения.</w:t>
      </w:r>
    </w:p>
    <w:p w:rsidR="00FF2E54" w:rsidRDefault="00BE66DC" w:rsidP="001D321F">
      <w:pPr>
        <w:ind w:left="142" w:firstLine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командировки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2E54" w:rsidRPr="004A53ED" w:rsidRDefault="00BE66DC" w:rsidP="001D321F">
      <w:pPr>
        <w:numPr>
          <w:ilvl w:val="0"/>
          <w:numId w:val="1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плановые, которые осуществляются в соответствии с утвержденными в установленном порядке планами и соответствующими сметами;</w:t>
      </w:r>
    </w:p>
    <w:p w:rsidR="00FF2E54" w:rsidRPr="004A53ED" w:rsidRDefault="00BE66DC" w:rsidP="001D321F">
      <w:pPr>
        <w:numPr>
          <w:ilvl w:val="0"/>
          <w:numId w:val="1"/>
        </w:numPr>
        <w:ind w:left="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внеплановые – для решения внезапно возникших проблем, требующих немедленного рассмотрения, либо в иных случаях, предусмотреть которые заблаговременно не представляется возможным.</w:t>
      </w:r>
    </w:p>
    <w:p w:rsidR="00FF2E54" w:rsidRPr="004A53ED" w:rsidRDefault="00BE66DC" w:rsidP="001D321F">
      <w:pPr>
        <w:ind w:left="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1.5. Основными задачами служебных командировок являются:</w:t>
      </w:r>
    </w:p>
    <w:p w:rsidR="00FF2E54" w:rsidRPr="004A53ED" w:rsidRDefault="00BE66DC" w:rsidP="001D321F">
      <w:pPr>
        <w:numPr>
          <w:ilvl w:val="0"/>
          <w:numId w:val="2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решение конкретных задач производственно-хозяйственной, финансовой и иной деятельности учреждения;</w:t>
      </w:r>
    </w:p>
    <w:p w:rsidR="00FF2E54" w:rsidRPr="004A53ED" w:rsidRDefault="00BE66DC" w:rsidP="001D321F">
      <w:pPr>
        <w:numPr>
          <w:ilvl w:val="0"/>
          <w:numId w:val="2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оказание организационно-методической и практической помощи в организации образовательного процесса;</w:t>
      </w:r>
    </w:p>
    <w:p w:rsidR="00FF2E54" w:rsidRPr="004A53ED" w:rsidRDefault="00BE66DC" w:rsidP="001D321F">
      <w:pPr>
        <w:numPr>
          <w:ilvl w:val="0"/>
          <w:numId w:val="2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проведение конференций, совещаний, семинаров и иных мероприятий, непосредственное участие в них;</w:t>
      </w:r>
    </w:p>
    <w:p w:rsidR="00FF2E54" w:rsidRPr="004A53ED" w:rsidRDefault="00BE66DC" w:rsidP="001D321F">
      <w:pPr>
        <w:numPr>
          <w:ilvl w:val="0"/>
          <w:numId w:val="2"/>
        </w:numPr>
        <w:ind w:left="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изучение, обобщение и распространение опыта, новых форм и методов работы.</w:t>
      </w:r>
    </w:p>
    <w:p w:rsidR="00FF2E54" w:rsidRDefault="00BE66DC" w:rsidP="001D321F">
      <w:pPr>
        <w:ind w:left="142" w:firstLine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загранкомандировок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2E54" w:rsidRPr="004A53ED" w:rsidRDefault="00BE66DC" w:rsidP="001D321F">
      <w:pPr>
        <w:numPr>
          <w:ilvl w:val="0"/>
          <w:numId w:val="3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научные стажировки, в том числе повышение квалификации;</w:t>
      </w:r>
    </w:p>
    <w:p w:rsidR="00FF2E54" w:rsidRDefault="00BE66DC" w:rsidP="001D321F">
      <w:pPr>
        <w:numPr>
          <w:ilvl w:val="0"/>
          <w:numId w:val="3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научно-исследовательская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E54" w:rsidRPr="004A53ED" w:rsidRDefault="00BE66DC" w:rsidP="001D321F">
      <w:pPr>
        <w:numPr>
          <w:ilvl w:val="0"/>
          <w:numId w:val="3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участие в международных форумах (конференциях, конгрессах, симпозиумах и т. д.);</w:t>
      </w:r>
    </w:p>
    <w:p w:rsidR="00FF2E54" w:rsidRDefault="00BE66DC" w:rsidP="001D321F">
      <w:pPr>
        <w:numPr>
          <w:ilvl w:val="0"/>
          <w:numId w:val="3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переговоров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E54" w:rsidRPr="004A53ED" w:rsidRDefault="00BE66DC" w:rsidP="001D321F">
      <w:pPr>
        <w:numPr>
          <w:ilvl w:val="0"/>
          <w:numId w:val="3"/>
        </w:numPr>
        <w:ind w:left="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цели с разрешения </w:t>
      </w:r>
      <w:r w:rsidR="001D321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учреждения.</w:t>
      </w:r>
    </w:p>
    <w:p w:rsidR="00FF2E54" w:rsidRDefault="00BE66DC" w:rsidP="001D321F">
      <w:pPr>
        <w:ind w:left="142" w:firstLine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1.7. Не являются служебными командировками:</w:t>
      </w:r>
    </w:p>
    <w:p w:rsidR="00FF2E54" w:rsidRPr="004A53ED" w:rsidRDefault="00BE66DC" w:rsidP="001D321F">
      <w:pPr>
        <w:numPr>
          <w:ilvl w:val="0"/>
          <w:numId w:val="4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служебные поездки сотрудников, должностные обязанности которых предполагают разъездной характер работы, если иное не предусмотрено локальными или нормативными правовыми актами;</w:t>
      </w:r>
    </w:p>
    <w:p w:rsidR="00FF2E54" w:rsidRPr="004A53ED" w:rsidRDefault="00BE66DC" w:rsidP="001D321F">
      <w:pPr>
        <w:numPr>
          <w:ilvl w:val="0"/>
          <w:numId w:val="4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поездки в местность, откуда сотрудник по условиям транспортного сообщения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характеру работы имеет возможность ежедневно возвращаться к местожительству. Вопрос о целесообразности и необходимости ежедневного возвращения сотрудника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из места служебной командировки к местожительству, в каждом конкретном случае определяет руководитель;</w:t>
      </w:r>
    </w:p>
    <w:p w:rsidR="00FF2E54" w:rsidRPr="004A53ED" w:rsidRDefault="00BE66DC" w:rsidP="001D321F">
      <w:pPr>
        <w:numPr>
          <w:ilvl w:val="0"/>
          <w:numId w:val="4"/>
        </w:numPr>
        <w:ind w:left="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выезды по личным вопросам (без производственной необходимости, соответствующего договора или вызова приглашающей стороны).</w:t>
      </w:r>
    </w:p>
    <w:p w:rsidR="00FF2E54" w:rsidRPr="004A53ED" w:rsidRDefault="00BE66DC" w:rsidP="001D321F">
      <w:pPr>
        <w:ind w:left="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1.8. Командирование руководителей отделов допускается только в случаях, если это не вызовет нарушений в нормальном режиме ведения производственного процесса.</w:t>
      </w:r>
    </w:p>
    <w:p w:rsidR="00FF2E54" w:rsidRPr="004A53ED" w:rsidRDefault="00BE66DC" w:rsidP="001D321F">
      <w:pPr>
        <w:ind w:left="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 случае командирования руководящего состава руководитель назначает лицо, временно исполняющее обязанности убывшего сотрудника, с возложением на него на период командировки всех должностных обязанностей и прав командированного сотрудника, включая права, предоставленные командированному сотруднику на основании доверенности.</w:t>
      </w:r>
    </w:p>
    <w:p w:rsidR="00FF2E54" w:rsidRPr="004A53ED" w:rsidRDefault="00BE66DC" w:rsidP="001D321F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1.9. Запрещается направление в служебные командировки:</w:t>
      </w:r>
    </w:p>
    <w:p w:rsidR="00FF2E54" w:rsidRDefault="00BE66DC" w:rsidP="001D321F">
      <w:pPr>
        <w:numPr>
          <w:ilvl w:val="0"/>
          <w:numId w:val="5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беременных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женщин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E54" w:rsidRPr="004A53ED" w:rsidRDefault="00BE66DC" w:rsidP="001D321F">
      <w:pPr>
        <w:numPr>
          <w:ilvl w:val="0"/>
          <w:numId w:val="5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исполнителей по гражданско-правовым договорам;</w:t>
      </w:r>
    </w:p>
    <w:p w:rsidR="00FF2E54" w:rsidRPr="004A53ED" w:rsidRDefault="00BE66DC" w:rsidP="001D321F">
      <w:pPr>
        <w:numPr>
          <w:ilvl w:val="0"/>
          <w:numId w:val="5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сотрудников в период действия ученического договора.</w:t>
      </w:r>
    </w:p>
    <w:p w:rsidR="00FF2E54" w:rsidRPr="004A53ED" w:rsidRDefault="00BE66DC" w:rsidP="001D321F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1.10. Направление в служебные командировки женщин, имеющих детей в возрасте до трех лет,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допускается только с их письменного согласия при условии, что это не запрещено 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медицинским заключением. При этом женщины, имеющие детей в 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трех лет, должны быть ознакомлены в письменной форме со своим правом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направления в служебную командировку.</w:t>
      </w:r>
    </w:p>
    <w:p w:rsidR="00FF2E54" w:rsidRPr="004A53ED" w:rsidRDefault="00BE66DC" w:rsidP="001D321F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1.11. В служебные командировки только с письменного согласия допускается направлять:</w:t>
      </w:r>
    </w:p>
    <w:p w:rsidR="00FF2E54" w:rsidRPr="004A53ED" w:rsidRDefault="00BE66DC" w:rsidP="001D321F">
      <w:pPr>
        <w:numPr>
          <w:ilvl w:val="0"/>
          <w:numId w:val="6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матерей и отцов, воспитывающих без супруга (супруги) детей в возрасте до пяти лет;</w:t>
      </w:r>
    </w:p>
    <w:p w:rsidR="00FF2E54" w:rsidRDefault="00BE66DC" w:rsidP="001D321F">
      <w:pPr>
        <w:numPr>
          <w:ilvl w:val="0"/>
          <w:numId w:val="6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детей-инвалидов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E54" w:rsidRPr="004A53ED" w:rsidRDefault="00BE66DC" w:rsidP="001D321F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сотрудников, осуществляющих уход за больными членами их семей в соответствии с медицинским заключением.</w:t>
      </w:r>
    </w:p>
    <w:p w:rsidR="00FF2E54" w:rsidRPr="004A53ED" w:rsidRDefault="00BE66DC" w:rsidP="001D321F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Такие сотрудники должны быть ознакомлены в письменной форме со своим правом отказаться от направления в служебную командировку.</w:t>
      </w:r>
    </w:p>
    <w:p w:rsidR="00FF2E54" w:rsidRPr="004A53ED" w:rsidRDefault="00BE66DC" w:rsidP="001D321F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1.12. Не допускается направление в командировку и выдача аванса сотрудникам, не отчитавшимся об израсходованных средствах в предыдущей командировке.</w:t>
      </w:r>
    </w:p>
    <w:p w:rsidR="00FF2E54" w:rsidRPr="004A53ED" w:rsidRDefault="00BE66DC" w:rsidP="009B0086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 и режим командировки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2.1. Срок командировки сотрудника (как по России, так и за рубеж) определяет руководитель структурного подразделения с учетом объема, сложности и других особенностей служебного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поручения.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Фактический срок пребывания сотрудника в месте командирования определяется по проездным документам, представляемым работником по возвращении из служебной командировки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разделе 1.1 Решения о командировании на территории Российской Федерации (ф. 0504512).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При возвращении работника из командировки работник представляет работодателю служебную записку, в которой указывает фактический срок командировки, и прикладывает к ней оправдательные документы, подтверждающие использование личного транспорта: путевой лист, другие документы, которые подтверждают маршрут следования автомобиля.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При отсутствии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командирования. При проживании в гостинице (санатории) указанный срок пребывания подтверждается договором, кассовым чеком или бланком строгой отчетности, выданным гостиницей.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Днем выезда сотрудника в командировку считается день отправления поезда, самолета, автобуса или другого транспортного средства из </w:t>
      </w:r>
      <w:r w:rsidR="001D321F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</w:t>
      </w:r>
      <w:proofErr w:type="spellStart"/>
      <w:r w:rsidR="001D321F">
        <w:rPr>
          <w:rFonts w:hAnsi="Times New Roman" w:cs="Times New Roman"/>
          <w:color w:val="000000"/>
          <w:sz w:val="24"/>
          <w:szCs w:val="24"/>
          <w:lang w:val="ru-RU"/>
        </w:rPr>
        <w:t>Клинцы</w:t>
      </w:r>
      <w:proofErr w:type="spellEnd"/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, а днем прибытия из командировки – день прибытия транспортного средства в </w:t>
      </w:r>
      <w:proofErr w:type="spellStart"/>
      <w:r w:rsidR="001D321F">
        <w:rPr>
          <w:rFonts w:hAnsi="Times New Roman" w:cs="Times New Roman"/>
          <w:color w:val="000000"/>
          <w:sz w:val="24"/>
          <w:szCs w:val="24"/>
          <w:lang w:val="ru-RU"/>
        </w:rPr>
        <w:t>Клинцы</w:t>
      </w:r>
      <w:proofErr w:type="spellEnd"/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. При отправлении транспортного средства до 24 часов включительно днем выбытия в командировку считаются текущие сутки, а с 00 часов и позже – следующие сутки.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Аналогично определяется день приезда сотрудника в место постоянной работы.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День выезда в служебную командировку (день приезда из служебной командировки)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определяется по региональному времени отправления (прибытия) транспортного средства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расписанием движения. В случае отправления (прибытия) транспортного средства </w:t>
      </w:r>
      <w:proofErr w:type="gramStart"/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proofErr w:type="gramEnd"/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, отличное от расписания, фактическое время отправления (прибытия) подтверждается соответствующими справками или заверенными отметками на проездных билетах.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2.3. Фактическое время пребывания в командировке за пределами России определяется: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а) в случае командировки в страны, с которыми установлен полный пограничный контроль, – по отметкам контрольно-пропускных пунктов в заграничном паспорте;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б) в случае командировки в страны, с которыми не установлен или упрощен пограничный контроль, – по проездным документам, представляемым работником по возвращении из служебной командировки;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в) в случае отсутствия отметок в соответствии с подпунктами «а» и «б» настоящего пункта суточные расходы командированному сотруднику не возмещаются.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2.4. На сотрудника, находящегося в командировке, распространяется режим рабочего времени и правила распорядка организации, куда он командирован. Вместо дней отдыха, не использованных за время командировки, другие дни отдыха после возвращения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командировки не предоставляются. Исключение составляют случаи, когда мероприятия,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которые сотрудник командирован, проходили в выходные дни либо иные дни отдыха, установленные в соответствии с законодательством и Правилами трудового распорядка.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При задержке в пути работник обязан представить оправдательный документ транспортной организации (справку о причинах опоздания транспортного средства). При отсутствии такого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факт задержки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Время задержки в пути без уважительных причин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 период командировки не включается, за него работнику не выплачиваются суточные, не возмещаются затраты на оплату жилья и прочие расходы.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2.6. В случае наступления в период командировки временной нетрудоспособности сотрудник обязан незамедлительно уведомить об этом работодателя.</w:t>
      </w:r>
    </w:p>
    <w:p w:rsidR="00FF2E54" w:rsidRPr="004A53ED" w:rsidRDefault="00BE66DC" w:rsidP="001D321F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2.7. Явка сотрудника на работу в день выезда в командировку или в день приезда из командировки решается по договоренности с руководителем.</w:t>
      </w:r>
    </w:p>
    <w:p w:rsidR="00FF2E54" w:rsidRPr="004A53ED" w:rsidRDefault="00BE66DC" w:rsidP="009B0086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оформления служебных командировок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3.1. Плановые командировки осуществляются на основании комплексного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командировок на год, утвержденного руководителем по согласованию с главным бухгалтером.</w:t>
      </w:r>
    </w:p>
    <w:p w:rsidR="00FF2E54" w:rsidRPr="004A53ED" w:rsidRDefault="00BE66DC" w:rsidP="001D321F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3.2. Внеплановые командировки сотрудников осуществляются по решению </w:t>
      </w:r>
      <w:r w:rsidR="001D321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учреждения, при наличии финансовых средств на командировочные расходы.</w:t>
      </w:r>
    </w:p>
    <w:p w:rsidR="00FF2E54" w:rsidRDefault="00BE66DC" w:rsidP="001D321F">
      <w:pPr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загранкомандировки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2E54" w:rsidRPr="004A53ED" w:rsidRDefault="00BE66DC" w:rsidP="001D321F">
      <w:pPr>
        <w:numPr>
          <w:ilvl w:val="0"/>
          <w:numId w:val="7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договор о сотрудничестве с зарубежным образовательным, научным учреждением;</w:t>
      </w:r>
    </w:p>
    <w:p w:rsidR="00FF2E54" w:rsidRDefault="00BE66DC" w:rsidP="001D321F">
      <w:pPr>
        <w:numPr>
          <w:ilvl w:val="0"/>
          <w:numId w:val="7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внешнеэкономическую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E54" w:rsidRPr="004A53ED" w:rsidRDefault="00BE66DC" w:rsidP="001D321F">
      <w:pPr>
        <w:numPr>
          <w:ilvl w:val="0"/>
          <w:numId w:val="7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официальное приглашение на участие в международных форумах</w:t>
      </w:r>
      <w:r w:rsidRPr="004A53ED">
        <w:rPr>
          <w:lang w:val="ru-RU"/>
        </w:rPr>
        <w:br/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(конференциях, конгрессах, симпозиумах и т. д.).</w:t>
      </w:r>
    </w:p>
    <w:p w:rsidR="00FF2E54" w:rsidRPr="004A53ED" w:rsidRDefault="00BE66DC" w:rsidP="001D321F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Контроль за эффективностью использования командировочных расходов возлагается на главного бухгалтера.</w:t>
      </w:r>
    </w:p>
    <w:p w:rsidR="00FF2E54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Командировки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7"/>
        <w:gridCol w:w="8904"/>
      </w:tblGrid>
      <w:tr w:rsidR="00FF2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4" w:rsidRDefault="00BE66DC" w:rsidP="007B731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4" w:rsidRDefault="00BE66DC" w:rsidP="007B7311">
            <w:pPr>
              <w:ind w:firstLine="426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FF2E54" w:rsidRPr="00236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E54" w:rsidRDefault="00BE66DC" w:rsidP="004A53ED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E54" w:rsidRPr="004A53ED" w:rsidRDefault="00BE66DC" w:rsidP="004A53ED">
            <w:pPr>
              <w:ind w:firstLine="426"/>
              <w:jc w:val="both"/>
              <w:rPr>
                <w:lang w:val="ru-RU"/>
              </w:rPr>
            </w:pPr>
            <w:r w:rsidRPr="004A5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Российской Федерации (ф. 0504512)</w:t>
            </w:r>
          </w:p>
        </w:tc>
      </w:tr>
      <w:tr w:rsidR="00FF2E54" w:rsidRPr="00236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E54" w:rsidRDefault="00BE66DC" w:rsidP="004A53ED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E54" w:rsidRPr="004A53ED" w:rsidRDefault="00BE66DC" w:rsidP="004A53ED">
            <w:pPr>
              <w:ind w:firstLine="426"/>
              <w:jc w:val="both"/>
              <w:rPr>
                <w:lang w:val="ru-RU"/>
              </w:rPr>
            </w:pPr>
            <w:r w:rsidRPr="004A5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FF2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E54" w:rsidRDefault="00BE66DC" w:rsidP="004A53ED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E54" w:rsidRDefault="00BE66DC" w:rsidP="004A53ED">
            <w:pPr>
              <w:ind w:firstLine="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5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Решения о командировании на территорию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0504513)</w:t>
            </w:r>
          </w:p>
        </w:tc>
      </w:tr>
      <w:tr w:rsidR="00FF2E54" w:rsidRPr="00236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E54" w:rsidRDefault="00BE66DC" w:rsidP="004A53ED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E54" w:rsidRPr="004A53ED" w:rsidRDefault="00BE66DC" w:rsidP="004A53ED">
            <w:pPr>
              <w:ind w:firstLine="426"/>
              <w:jc w:val="both"/>
              <w:rPr>
                <w:lang w:val="ru-RU"/>
              </w:rPr>
            </w:pPr>
            <w:r w:rsidRPr="004A5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 на территорию иностранного государства (ф. 0504516)</w:t>
            </w:r>
          </w:p>
        </w:tc>
      </w:tr>
    </w:tbl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Функции по документальному оформлению решений о командировании и изменений решения о командировании, координации работ по подготовке работников в 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командировки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возлагаются на </w:t>
      </w:r>
      <w:r w:rsidR="0035135B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, в которых работают командируемые сотрудники.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3.7. Не позднее пяти дней до начала командировки оформленное Решение о командировании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передается для согласования командировочных расходов в бухгалтерию и оформл</w:t>
      </w:r>
      <w:r w:rsidR="0035135B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на командировку.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Руководитель знакомит командируемого сотрудника со служебным заданием.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3.8. Не позднее чем за три рабочих дня до начала командировки копия приказа о командировке и утвержденное </w:t>
      </w:r>
      <w:r w:rsidR="0035135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Решение о командировании направляются в бухгалтерию для обеспечения командированного сотрудника проездными документами или денежными средствами на командировочные расходы.</w:t>
      </w:r>
    </w:p>
    <w:p w:rsidR="00FF2E54" w:rsidRPr="004A53ED" w:rsidRDefault="00BE66DC" w:rsidP="003513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3.9. Если сотрудник получил аванс на командировочные расходы, но не выехал в</w:t>
      </w:r>
      <w:r w:rsidRPr="004A53ED">
        <w:rPr>
          <w:lang w:val="ru-RU"/>
        </w:rPr>
        <w:br/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командировку, он обязан в течение трех рабочих дней со дня принятия решения об отмене поездки возвратить в кассу полученные им денежные средства в валюте той страны,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которой был выдан аванс.</w:t>
      </w:r>
    </w:p>
    <w:p w:rsidR="00FF2E54" w:rsidRPr="00F618A9" w:rsidRDefault="00BE66DC" w:rsidP="00F618A9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8A9">
        <w:rPr>
          <w:rFonts w:hAnsi="Times New Roman" w:cs="Times New Roman"/>
          <w:bCs/>
          <w:color w:val="000000"/>
          <w:sz w:val="24"/>
          <w:szCs w:val="24"/>
          <w:lang w:val="ru-RU"/>
        </w:rPr>
        <w:t>3.3. Выдача денежных средств на командировочные расходы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3.3.1. Финансирование командировочных расходов производится в соответствии с</w:t>
      </w:r>
      <w:r w:rsidRPr="004A53ED">
        <w:rPr>
          <w:lang w:val="ru-RU"/>
        </w:rPr>
        <w:br/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предварительно утвержденным графиком командировок в пределах ассигнований,</w:t>
      </w:r>
      <w:r w:rsidRPr="004A53ED">
        <w:rPr>
          <w:lang w:val="ru-RU"/>
        </w:rPr>
        <w:br/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выделенных учреждению из бюджета</w:t>
      </w:r>
      <w:r w:rsidR="0035135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внебюджетных средств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служебные командировки.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3.3.2. Выдача командируемым сотрудникам денежных средств на командировочные расходы осуществляется на основании Решения о командировании и приказа о направлении сотрудника в командировку.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3.3.3. При командировках по России аванс выдается в рублях.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3.3.4. При загранкомандировке учреждение обеспечивает сотрудника денежными средствами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 национальной валюте страны пребывания сотрудника или в свободно конвертированной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валюте.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3.3.5. Выдача денежных средств на командировочные расходы производится путем перечисления денежных средств на банковскую карточку сотрудника.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3.3.6.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командировку, их выплата сотруднику осуществляется в рублях по официальному обменному курсу ЦБ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к иностранным валютам стран пребывания, установленному на день утверждения Отчета о расходах подотчетного лица (ф. 0504520).</w:t>
      </w:r>
    </w:p>
    <w:p w:rsidR="00FF2E54" w:rsidRPr="004A53ED" w:rsidRDefault="00BE66DC" w:rsidP="003513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3.3.7. Проездные документы приобретаются командированным сотрудником самостоятельно только после получения денежных средств на командировочные расходы.</w:t>
      </w:r>
    </w:p>
    <w:p w:rsidR="00FF2E54" w:rsidRPr="004A53ED" w:rsidRDefault="00BE66DC" w:rsidP="0035135B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Гарантии и компенсации при направлении сотрудников в служебные командировки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4.1. За командированным сотрудником сохраняется место работы (должность) и средний заработок за время командировки, в том числе и за время пребывания в пути.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Средний заработок за время пребывания сотрудника в командировке сохраняется на все рабочие дни недели по графику, установленному по месту постоянной работы.</w:t>
      </w:r>
    </w:p>
    <w:p w:rsidR="00FF2E54" w:rsidRPr="004A53ED" w:rsidRDefault="00BE66DC" w:rsidP="003513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сотрудник специально командирован для работы в выходные или</w:t>
      </w:r>
      <w:r w:rsidRPr="004A53ED">
        <w:rPr>
          <w:lang w:val="ru-RU"/>
        </w:rPr>
        <w:br/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праздничные и нерабочие дни, компенсация за работу в эти дни выплачивается в</w:t>
      </w:r>
      <w:r w:rsidRPr="004A53ED">
        <w:rPr>
          <w:lang w:val="ru-RU"/>
        </w:rPr>
        <w:br/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законодательством. Если сотрудник отбывает в командировку либо прибывает из командировки в выходной день, ему после возвращения из командировки предоставляется другой день отдыха.</w:t>
      </w:r>
    </w:p>
    <w:p w:rsidR="00FF2E54" w:rsidRPr="004A53ED" w:rsidRDefault="00BE66DC" w:rsidP="003513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4.2. Командированному сотруднику учреждение обязано возместить:</w:t>
      </w:r>
    </w:p>
    <w:p w:rsidR="00FF2E54" w:rsidRDefault="00BE66DC" w:rsidP="0035135B">
      <w:pPr>
        <w:numPr>
          <w:ilvl w:val="0"/>
          <w:numId w:val="8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проезд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E54" w:rsidRPr="004A53ED" w:rsidRDefault="00BE66DC" w:rsidP="0035135B">
      <w:pPr>
        <w:numPr>
          <w:ilvl w:val="0"/>
          <w:numId w:val="8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расходы по найму жилого помещения;</w:t>
      </w:r>
    </w:p>
    <w:p w:rsidR="00FF2E54" w:rsidRPr="004A53ED" w:rsidRDefault="00BE66DC" w:rsidP="0035135B">
      <w:pPr>
        <w:numPr>
          <w:ilvl w:val="0"/>
          <w:numId w:val="8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расходы, связанные с проживанием вне постоянного</w:t>
      </w:r>
      <w:r w:rsidRPr="004A53ED">
        <w:rPr>
          <w:lang w:val="ru-RU"/>
        </w:rPr>
        <w:br/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местожительства (суточные);</w:t>
      </w:r>
    </w:p>
    <w:p w:rsidR="00FF2E54" w:rsidRPr="004A53ED" w:rsidRDefault="00BE66DC" w:rsidP="0035135B">
      <w:pPr>
        <w:numPr>
          <w:ilvl w:val="0"/>
          <w:numId w:val="8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иные расходы, произведенные с разрешения или ведома администрации.</w:t>
      </w:r>
    </w:p>
    <w:p w:rsidR="00FF2E54" w:rsidRPr="004A53ED" w:rsidRDefault="00BE66DC" w:rsidP="003513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4.3. Расходы на проезд учреждение возмещает сотруднику:</w:t>
      </w:r>
    </w:p>
    <w:p w:rsidR="00FF2E54" w:rsidRPr="004A53ED" w:rsidRDefault="00BE66DC" w:rsidP="0035135B">
      <w:pPr>
        <w:numPr>
          <w:ilvl w:val="0"/>
          <w:numId w:val="9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до места командировки и обратно;</w:t>
      </w:r>
    </w:p>
    <w:p w:rsidR="00FF2E54" w:rsidRPr="004A53ED" w:rsidRDefault="00BE66DC" w:rsidP="0035135B">
      <w:pPr>
        <w:numPr>
          <w:ilvl w:val="0"/>
          <w:numId w:val="9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из одного населенного пункта в другой (если сотрудник командирован в несколько организаций, расположенных в разных населенных пунктах).</w:t>
      </w:r>
    </w:p>
    <w:p w:rsidR="00FF2E54" w:rsidRPr="004A53ED" w:rsidRDefault="00BE66DC" w:rsidP="003513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 состав этих расходов входят:</w:t>
      </w:r>
    </w:p>
    <w:p w:rsidR="00FF2E54" w:rsidRPr="004A53ED" w:rsidRDefault="00BE66DC" w:rsidP="0035135B">
      <w:pPr>
        <w:numPr>
          <w:ilvl w:val="0"/>
          <w:numId w:val="10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стоимость проездного билета на транспорт общего пользования (самолет, поезд и т. д.);</w:t>
      </w:r>
    </w:p>
    <w:p w:rsidR="00FF2E54" w:rsidRPr="004A53ED" w:rsidRDefault="00BE66DC" w:rsidP="0035135B">
      <w:pPr>
        <w:numPr>
          <w:ilvl w:val="0"/>
          <w:numId w:val="10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стоимость услуг по оформлению проездных билетов;</w:t>
      </w:r>
    </w:p>
    <w:p w:rsidR="00FF2E54" w:rsidRPr="004A53ED" w:rsidRDefault="00BE66DC" w:rsidP="0035135B">
      <w:pPr>
        <w:numPr>
          <w:ilvl w:val="0"/>
          <w:numId w:val="10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расходы на оплату постельных принадлежностей в поездах;</w:t>
      </w:r>
    </w:p>
    <w:p w:rsidR="00FF2E54" w:rsidRPr="004A53ED" w:rsidRDefault="00BE66DC" w:rsidP="0035135B">
      <w:pPr>
        <w:numPr>
          <w:ilvl w:val="0"/>
          <w:numId w:val="10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стоимость проезда до места (вокзал, пристань, аэропорт) отправления в</w:t>
      </w:r>
      <w:r w:rsidRPr="004A53ED">
        <w:rPr>
          <w:lang w:val="ru-RU"/>
        </w:rPr>
        <w:br/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командировку (от места возвращения из командировки), если оно расположено вне населенного пункта, где сотрудник работает.</w:t>
      </w:r>
    </w:p>
    <w:p w:rsidR="00FF2E54" w:rsidRPr="004A53ED" w:rsidRDefault="00BE66DC" w:rsidP="003513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Расходы на приобретение проездного документа на все виды транспорта при следовании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месту командирования и обратно к месту постоянной работы возмещаются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 документами.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4.4. Расходы на проезд по России компенсируются в соответствии с подпунктом «в»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пункта 1 постановления Правительства 02.10.2002 № 729.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Возмещение расходов на проезд, превышающих размер, установленный данным пунктом, производится (с разрешения руководителя учреждения) по фактическим расходам за счет экономии средств, выделенных из бюджета </w:t>
      </w:r>
      <w:r w:rsidR="0035135B">
        <w:rPr>
          <w:rFonts w:hAnsi="Times New Roman" w:cs="Times New Roman"/>
          <w:color w:val="000000"/>
          <w:sz w:val="24"/>
          <w:szCs w:val="24"/>
          <w:lang w:val="ru-RU"/>
        </w:rPr>
        <w:t xml:space="preserve">и внебюджетных средств 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на содержание учреждения.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4.5. Если до места командировки можно добраться разными видами транспорта, 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учреждения вправе по своему выбору оплатить сотруднику один из них.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4.6.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 документами.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4.7. При командировках по России размер суточных </w:t>
      </w:r>
      <w:r w:rsidR="0035135B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определяется в соответствии с действующими локально-нормативными актами </w:t>
      </w:r>
      <w:proofErr w:type="spellStart"/>
      <w:r w:rsidR="0035135B">
        <w:rPr>
          <w:rFonts w:hAnsi="Times New Roman" w:cs="Times New Roman"/>
          <w:color w:val="000000"/>
          <w:sz w:val="24"/>
          <w:szCs w:val="24"/>
          <w:lang w:val="ru-RU"/>
        </w:rPr>
        <w:t>Клинцовской</w:t>
      </w:r>
      <w:proofErr w:type="spellEnd"/>
      <w:r w:rsidR="0035135B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городской администрации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направлении сотрудника в командировку за границу из России суточные выплачиваются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размере и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26.12.2005 № 812.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 случае болезни сотрудника во время нахождения в командировке ему на общих основаниях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Выплата суточных производится также, если заболевший находился на лечении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стационарном лечебном учреждении, на основании приказа о продлении срока командировки в установленном порядке.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4.8. При командировках по России расходы на наем жилья во время командировки (при наличии подтверждающих документов</w:t>
      </w:r>
      <w:r w:rsidR="0035135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при </w:t>
      </w:r>
      <w:r w:rsidR="0035135B"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отсутствии документов, подтверждающих </w:t>
      </w:r>
      <w:proofErr w:type="gramStart"/>
      <w:r w:rsidR="0035135B" w:rsidRPr="004A53ED">
        <w:rPr>
          <w:rFonts w:hAnsi="Times New Roman" w:cs="Times New Roman"/>
          <w:color w:val="000000"/>
          <w:sz w:val="24"/>
          <w:szCs w:val="24"/>
          <w:lang w:val="ru-RU"/>
        </w:rPr>
        <w:t>эти расходы</w:t>
      </w:r>
      <w:proofErr w:type="gramEnd"/>
      <w:r w:rsidR="0035135B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в соответствии с действующими локально-нормативными актами </w:t>
      </w:r>
      <w:proofErr w:type="spellStart"/>
      <w:r w:rsidR="0035135B">
        <w:rPr>
          <w:rFonts w:hAnsi="Times New Roman" w:cs="Times New Roman"/>
          <w:color w:val="000000"/>
          <w:sz w:val="24"/>
          <w:szCs w:val="24"/>
          <w:lang w:val="ru-RU"/>
        </w:rPr>
        <w:t>Клинцовской</w:t>
      </w:r>
      <w:proofErr w:type="spellEnd"/>
      <w:r w:rsidR="0035135B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городской администрации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При командировках за границу возмещение расходов по найму жилья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производится в размерах, которые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постановлению Правительства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от 22.08.2020 № 1267.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4.9. Расходы, связанные с командировкой, но не подтвержденные соответствующими документами, сотруднику не возмещаются или возмещаются в минимальном размере.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Расходы в связи с возвращением командированным сотрудником билета на поезд, самолет или другое транспортное средство могут быть возмещены с разрешения </w:t>
      </w:r>
      <w:r w:rsidR="0035135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только по уважительным причинам (решение об отмене командировки, отозвание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командировки, болезнь) при наличии документа, подтверждающего такие расходы.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у сотрудника подтверждающих документов об обмене валюты, в которой выдан аванс, на национальную валюту страны пребывания, перерасчет расходов, осуществленных в командировке и подтвержденных документально, осуществляется исходя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из официального обменного валютного курса, установленного ЦБ на день утверждения авансового отчета.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35135B" w:rsidRDefault="00BE66DC" w:rsidP="0035135B">
      <w:pPr>
        <w:ind w:firstLine="425"/>
        <w:contextualSpacing/>
        <w:jc w:val="both"/>
        <w:rPr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4.10. Сотруднику, направленному в однодневную командировку, согласно статьям 167, 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Трудового кодекса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оплачиваются:</w:t>
      </w:r>
    </w:p>
    <w:p w:rsidR="0035135B" w:rsidRDefault="00BE66DC" w:rsidP="0035135B">
      <w:pPr>
        <w:ind w:firstLine="425"/>
        <w:contextualSpacing/>
        <w:jc w:val="both"/>
        <w:rPr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– средний заработок за день командировки;</w:t>
      </w:r>
    </w:p>
    <w:p w:rsidR="0035135B" w:rsidRDefault="00BE66DC" w:rsidP="0035135B">
      <w:pPr>
        <w:ind w:firstLine="425"/>
        <w:contextualSpacing/>
        <w:jc w:val="both"/>
        <w:rPr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– расходы на проезд;</w:t>
      </w:r>
    </w:p>
    <w:p w:rsidR="00FF2E54" w:rsidRPr="004A53ED" w:rsidRDefault="00BE66DC" w:rsidP="0035135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– иные расходы, произведенные сотрудником с разрешения руководителя учреждения.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Суточные (надбавки взамен суточных) при однодневной командировке не выплачиваются.</w:t>
      </w:r>
    </w:p>
    <w:p w:rsidR="00FF2E54" w:rsidRPr="004A53ED" w:rsidRDefault="00BE66DC" w:rsidP="002361D3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К иным относятся расходы на: </w:t>
      </w:r>
    </w:p>
    <w:p w:rsidR="00FF2E54" w:rsidRPr="004A53ED" w:rsidRDefault="00BE66DC" w:rsidP="002361D3">
      <w:pPr>
        <w:numPr>
          <w:ilvl w:val="0"/>
          <w:numId w:val="1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получение визы и других выездных документов; </w:t>
      </w:r>
    </w:p>
    <w:p w:rsidR="00FF2E54" w:rsidRDefault="00BE66DC" w:rsidP="002361D3">
      <w:pPr>
        <w:numPr>
          <w:ilvl w:val="0"/>
          <w:numId w:val="1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оформление заграничного паспорта; </w:t>
      </w:r>
    </w:p>
    <w:p w:rsidR="00FF2E54" w:rsidRPr="004A53ED" w:rsidRDefault="00BE66DC" w:rsidP="002361D3">
      <w:pPr>
        <w:numPr>
          <w:ilvl w:val="0"/>
          <w:numId w:val="1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оплату обязательных консульских и аэродромных сборов; </w:t>
      </w:r>
    </w:p>
    <w:p w:rsidR="00FF2E54" w:rsidRDefault="00BE66DC" w:rsidP="002361D3">
      <w:pPr>
        <w:numPr>
          <w:ilvl w:val="0"/>
          <w:numId w:val="1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обязательной медицинской страховки;</w:t>
      </w:r>
    </w:p>
    <w:p w:rsidR="00FF2E54" w:rsidRPr="004A53ED" w:rsidRDefault="00BE66DC" w:rsidP="002361D3">
      <w:pPr>
        <w:numPr>
          <w:ilvl w:val="0"/>
          <w:numId w:val="1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уплату сборов на право въезда или транзита автомобиля;</w:t>
      </w:r>
    </w:p>
    <w:p w:rsidR="00FF2E54" w:rsidRPr="004A53ED" w:rsidRDefault="00BE66DC" w:rsidP="002361D3">
      <w:pPr>
        <w:numPr>
          <w:ilvl w:val="0"/>
          <w:numId w:val="1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уплату иных обязательных платежей и сборов.</w:t>
      </w:r>
    </w:p>
    <w:p w:rsidR="00FF2E54" w:rsidRPr="004A53ED" w:rsidRDefault="00BE66DC" w:rsidP="002361D3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Иные расходы, произведенные работником, подлежат возмещению в случае, если они произведены с разрешения или ведома работодателя.</w:t>
      </w:r>
    </w:p>
    <w:p w:rsidR="00FF2E54" w:rsidRPr="004A53ED" w:rsidRDefault="00BE66DC" w:rsidP="002361D3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отчета сотрудника о служебной командировке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5.1. В течение </w:t>
      </w:r>
      <w:r w:rsidR="007B7311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 со дня возвращения из служебной командировки сотрудник обязательно </w:t>
      </w:r>
      <w:proofErr w:type="spellStart"/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дооформляет</w:t>
      </w:r>
      <w:proofErr w:type="spellEnd"/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которые были составлены перед отъездом, и оформляет Отчет о расходах подотчетного лица (ф. 0504520).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 разделе 2 «Отчет о выполненной работе в командировке» сотрудник дает полный отчет о проделанной им работе либо участии в мероприятии, на которое он был командирован. К отчету о командировке прилагаются оригиналы либо ксерокопии (скан-копии) документов, полученных им или подписанных и врученных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от имени учреждения.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5.2. Отчет о расходах подотчетного лица (ф. 0504520) с документами, подтверждающими командировочные расходы, сотрудник представляет в бухгалтерию.</w:t>
      </w:r>
    </w:p>
    <w:p w:rsidR="00FF2E54" w:rsidRDefault="00BE66DC" w:rsidP="002361D3">
      <w:pPr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Подтверждающими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2E54" w:rsidRDefault="00BE66DC" w:rsidP="002361D3">
      <w:pPr>
        <w:numPr>
          <w:ilvl w:val="0"/>
          <w:numId w:val="12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проездные билеты;</w:t>
      </w:r>
    </w:p>
    <w:p w:rsidR="00FF2E54" w:rsidRDefault="00BE66DC" w:rsidP="002361D3">
      <w:pPr>
        <w:numPr>
          <w:ilvl w:val="0"/>
          <w:numId w:val="12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счета за проживание;</w:t>
      </w:r>
    </w:p>
    <w:p w:rsidR="00FF2E54" w:rsidRDefault="00BE66DC" w:rsidP="002361D3">
      <w:pPr>
        <w:numPr>
          <w:ilvl w:val="0"/>
          <w:numId w:val="12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чеки ККТ;</w:t>
      </w:r>
    </w:p>
    <w:p w:rsidR="00FF2E54" w:rsidRDefault="00BE66DC" w:rsidP="002361D3">
      <w:pPr>
        <w:numPr>
          <w:ilvl w:val="0"/>
          <w:numId w:val="12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товарные чеки;</w:t>
      </w:r>
    </w:p>
    <w:p w:rsidR="00FF2E54" w:rsidRDefault="00BE66DC" w:rsidP="002361D3">
      <w:pPr>
        <w:numPr>
          <w:ilvl w:val="0"/>
          <w:numId w:val="12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квитанции электронных терминалов (слипы);</w:t>
      </w:r>
    </w:p>
    <w:p w:rsidR="00FF2E54" w:rsidRPr="004A53ED" w:rsidRDefault="00BE66DC" w:rsidP="002361D3">
      <w:pPr>
        <w:numPr>
          <w:ilvl w:val="0"/>
          <w:numId w:val="12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ксерокопии загранпаспорта с отметками о пересечении границы (при загранкомандировках</w:t>
      </w:r>
      <w:r w:rsidR="007B731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2E54" w:rsidRPr="004A53ED" w:rsidRDefault="00BE66DC" w:rsidP="002361D3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5.3. Остаток денежных средств, превышающий сумму, использованную согласно Отчету о расходах подотчетного лица (ф. 0504520), подлежит возвращению сотрудником в кассу не позднее трех рабочих дней после возвращения из командировки.</w:t>
      </w:r>
    </w:p>
    <w:p w:rsidR="00FF2E54" w:rsidRPr="004A53ED" w:rsidRDefault="00BE66DC" w:rsidP="002361D3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 случае невозвращения сотрудником остатка средств в определенный срок соответствующая сумма возмещается в порядке, установленном трудовым и гражданско-процессуальным законодательством.</w:t>
      </w:r>
    </w:p>
    <w:p w:rsidR="00FF2E54" w:rsidRPr="004A53ED" w:rsidRDefault="00BE66DC" w:rsidP="002361D3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Отзыв сотрудника из командировки или отмена командировки осуществляется в</w:t>
      </w:r>
      <w:r w:rsidRPr="004A53ED">
        <w:rPr>
          <w:lang w:val="ru-RU"/>
        </w:rPr>
        <w:br/>
      </w:r>
      <w:r w:rsidRPr="004A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следующем порядке</w:t>
      </w:r>
    </w:p>
    <w:p w:rsidR="00FF2E54" w:rsidRPr="004A53ED" w:rsidRDefault="00BE66DC" w:rsidP="007B7311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6.1. Чтобы отменить или изменить условия командировки, которая еще не началась, руководитель структурного подразделения оформляет:</w:t>
      </w:r>
    </w:p>
    <w:p w:rsidR="00FF2E54" w:rsidRDefault="00BE66DC" w:rsidP="007B7311">
      <w:pPr>
        <w:numPr>
          <w:ilvl w:val="0"/>
          <w:numId w:val="13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Изменение Решения о командировании на территорию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0504513);</w:t>
      </w:r>
    </w:p>
    <w:p w:rsidR="00FF2E54" w:rsidRPr="004A53ED" w:rsidRDefault="00BE66DC" w:rsidP="007B7311">
      <w:pPr>
        <w:numPr>
          <w:ilvl w:val="0"/>
          <w:numId w:val="1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Изменение Решения о командировании на территорию иностранного государства (ф. 0504516).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После утверждения Изменения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Решения готовится приказ об отмене командировки или изменении ее условий.</w:t>
      </w:r>
    </w:p>
    <w:p w:rsidR="00FF2E54" w:rsidRPr="004A53ED" w:rsidRDefault="00BE66DC" w:rsidP="004A53E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6.2. В случае производственной необходимости работника отзывают из командировки до окончания ее срока по распоряжению директора учреждения. Основанием является служебная записка от руководителя структурного подразделения с объяснением причин отзыва.</w:t>
      </w:r>
    </w:p>
    <w:p w:rsidR="00FF2E54" w:rsidRPr="004A53ED" w:rsidRDefault="00BE66DC" w:rsidP="007B7311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Возмещение расходов отозванному из командировки сотруднику производится на основании Отчета о расходах подотчетного лица (ф. 0504520) и приложенных к нему документов.</w:t>
      </w:r>
    </w:p>
    <w:p w:rsidR="00FF2E54" w:rsidRPr="004A53ED" w:rsidRDefault="00BE66DC" w:rsidP="007B7311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6.3. Командировка может быть прекращена досрочно по решению директора учреждения в случаях:</w:t>
      </w:r>
    </w:p>
    <w:p w:rsidR="00FF2E54" w:rsidRPr="004A53ED" w:rsidRDefault="00BE66DC" w:rsidP="007B7311">
      <w:pPr>
        <w:numPr>
          <w:ilvl w:val="0"/>
          <w:numId w:val="1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выполнения служебного задания в полном объеме;</w:t>
      </w:r>
    </w:p>
    <w:p w:rsidR="00FF2E54" w:rsidRPr="004A53ED" w:rsidRDefault="00BE66DC" w:rsidP="007B7311">
      <w:pPr>
        <w:numPr>
          <w:ilvl w:val="0"/>
          <w:numId w:val="1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болезни командированного, наличия чрезвычайных семейных и иных обстоятельств, требующих его присутствия по месту постоянного проживания;</w:t>
      </w:r>
    </w:p>
    <w:p w:rsidR="00FF2E54" w:rsidRDefault="00BE66DC" w:rsidP="007B7311">
      <w:pPr>
        <w:numPr>
          <w:ilvl w:val="0"/>
          <w:numId w:val="1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E54" w:rsidRPr="004A53ED" w:rsidRDefault="00BE66DC" w:rsidP="007B7311">
      <w:pPr>
        <w:numPr>
          <w:ilvl w:val="0"/>
          <w:numId w:val="14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нарушения сотрудником трудовой дисциплины в период нахождения в командировке.</w:t>
      </w:r>
    </w:p>
    <w:p w:rsidR="00FF2E54" w:rsidRPr="004A53ED" w:rsidRDefault="00BE66DC" w:rsidP="007B7311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3ED">
        <w:rPr>
          <w:rFonts w:hAnsi="Times New Roman" w:cs="Times New Roman"/>
          <w:color w:val="000000"/>
          <w:sz w:val="24"/>
          <w:szCs w:val="24"/>
          <w:lang w:val="ru-RU"/>
        </w:rPr>
        <w:t>6.4.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кодексом.</w:t>
      </w:r>
    </w:p>
    <w:sectPr w:rsidR="00FF2E54" w:rsidRPr="004A53ED" w:rsidSect="002361D3">
      <w:footerReference w:type="default" r:id="rId7"/>
      <w:pgSz w:w="11907" w:h="16839"/>
      <w:pgMar w:top="567" w:right="850" w:bottom="426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0B" w:rsidRDefault="00395A0B" w:rsidP="007B7311">
      <w:pPr>
        <w:spacing w:before="0" w:after="0"/>
      </w:pPr>
      <w:r>
        <w:separator/>
      </w:r>
    </w:p>
  </w:endnote>
  <w:endnote w:type="continuationSeparator" w:id="0">
    <w:p w:rsidR="00395A0B" w:rsidRDefault="00395A0B" w:rsidP="007B73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207284"/>
      <w:docPartObj>
        <w:docPartGallery w:val="Page Numbers (Bottom of Page)"/>
        <w:docPartUnique/>
      </w:docPartObj>
    </w:sdtPr>
    <w:sdtEndPr/>
    <w:sdtContent>
      <w:p w:rsidR="007B7311" w:rsidRDefault="007B73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E1D" w:rsidRPr="002F4E1D">
          <w:rPr>
            <w:noProof/>
            <w:lang w:val="ru-RU"/>
          </w:rPr>
          <w:t>1</w:t>
        </w:r>
        <w:r>
          <w:fldChar w:fldCharType="end"/>
        </w:r>
      </w:p>
    </w:sdtContent>
  </w:sdt>
  <w:p w:rsidR="007B7311" w:rsidRDefault="007B7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0B" w:rsidRDefault="00395A0B" w:rsidP="007B7311">
      <w:pPr>
        <w:spacing w:before="0" w:after="0"/>
      </w:pPr>
      <w:r>
        <w:separator/>
      </w:r>
    </w:p>
  </w:footnote>
  <w:footnote w:type="continuationSeparator" w:id="0">
    <w:p w:rsidR="00395A0B" w:rsidRDefault="00395A0B" w:rsidP="007B731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95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F1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710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F7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75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A5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93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01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D5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C5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16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26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DA6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D0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D321F"/>
    <w:rsid w:val="002361D3"/>
    <w:rsid w:val="002D33B1"/>
    <w:rsid w:val="002D3591"/>
    <w:rsid w:val="002F4E1D"/>
    <w:rsid w:val="0035135B"/>
    <w:rsid w:val="003514A0"/>
    <w:rsid w:val="00395A0B"/>
    <w:rsid w:val="004A53ED"/>
    <w:rsid w:val="004F7E17"/>
    <w:rsid w:val="005A05CE"/>
    <w:rsid w:val="00653AF6"/>
    <w:rsid w:val="007B7311"/>
    <w:rsid w:val="009B0086"/>
    <w:rsid w:val="00B73A5A"/>
    <w:rsid w:val="00BE66DC"/>
    <w:rsid w:val="00DF2CBF"/>
    <w:rsid w:val="00E438A1"/>
    <w:rsid w:val="00F01E19"/>
    <w:rsid w:val="00F618A9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2AA1D"/>
  <w15:docId w15:val="{6760619C-DE52-48B6-9A96-B873744F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B731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B7311"/>
  </w:style>
  <w:style w:type="paragraph" w:styleId="a5">
    <w:name w:val="footer"/>
    <w:basedOn w:val="a"/>
    <w:link w:val="a6"/>
    <w:uiPriority w:val="99"/>
    <w:unhideWhenUsed/>
    <w:rsid w:val="007B731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B7311"/>
  </w:style>
  <w:style w:type="paragraph" w:styleId="a7">
    <w:name w:val="Balloon Text"/>
    <w:basedOn w:val="a"/>
    <w:link w:val="a8"/>
    <w:uiPriority w:val="99"/>
    <w:semiHidden/>
    <w:unhideWhenUsed/>
    <w:rsid w:val="007B73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buh1-92</dc:creator>
  <dc:description>Подготовлено экспертами Актион-МЦФЭР</dc:description>
  <cp:lastModifiedBy>buh1-92</cp:lastModifiedBy>
  <cp:revision>6</cp:revision>
  <cp:lastPrinted>2023-12-14T06:33:00Z</cp:lastPrinted>
  <dcterms:created xsi:type="dcterms:W3CDTF">2023-12-13T13:30:00Z</dcterms:created>
  <dcterms:modified xsi:type="dcterms:W3CDTF">2023-12-15T11:41:00Z</dcterms:modified>
</cp:coreProperties>
</file>